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6475" w14:textId="77777777" w:rsidR="00AA765D" w:rsidRPr="00C632B9" w:rsidRDefault="00AA765D" w:rsidP="00AA765D">
      <w:pPr>
        <w:contextualSpacing/>
        <w:rPr>
          <w:b/>
        </w:rPr>
      </w:pPr>
      <w:r w:rsidRPr="00C632B9">
        <w:rPr>
          <w:b/>
        </w:rPr>
        <w:t>Doelstellingen</w:t>
      </w:r>
    </w:p>
    <w:p w14:paraId="01EFC808" w14:textId="77777777" w:rsidR="00AA765D" w:rsidRDefault="00AA765D" w:rsidP="00AA765D">
      <w:pPr>
        <w:pStyle w:val="Lijstalinea"/>
        <w:numPr>
          <w:ilvl w:val="0"/>
          <w:numId w:val="6"/>
        </w:numPr>
        <w:spacing w:after="0" w:line="240" w:lineRule="auto"/>
        <w:rPr>
          <w:bCs/>
        </w:rPr>
      </w:pPr>
      <w:r>
        <w:rPr>
          <w:bCs/>
        </w:rPr>
        <w:t>Het inzetten van</w:t>
      </w:r>
      <w:r w:rsidRPr="00343DA0">
        <w:rPr>
          <w:bCs/>
        </w:rPr>
        <w:t xml:space="preserve"> een kunstprofessional dra</w:t>
      </w:r>
      <w:r>
        <w:rPr>
          <w:bCs/>
        </w:rPr>
        <w:t>agt</w:t>
      </w:r>
      <w:r w:rsidRPr="00343DA0">
        <w:rPr>
          <w:bCs/>
        </w:rPr>
        <w:t xml:space="preserve"> bij aan het verbeteren van de kwaliteit van het cultuuronderwijs</w:t>
      </w:r>
      <w:r>
        <w:rPr>
          <w:bCs/>
        </w:rPr>
        <w:t xml:space="preserve"> voor leerlingen en leerkrachten;</w:t>
      </w:r>
    </w:p>
    <w:p w14:paraId="66D98131" w14:textId="77777777" w:rsidR="00AA765D" w:rsidRDefault="00AA765D" w:rsidP="00AA765D">
      <w:pPr>
        <w:pStyle w:val="Lijstalinea"/>
        <w:numPr>
          <w:ilvl w:val="0"/>
          <w:numId w:val="6"/>
        </w:numPr>
        <w:spacing w:after="0" w:line="240" w:lineRule="auto"/>
        <w:rPr>
          <w:bCs/>
        </w:rPr>
      </w:pPr>
      <w:r>
        <w:rPr>
          <w:bCs/>
        </w:rPr>
        <w:t>De verbinding tussen binnen- en buitenschoolse culturele activiteiten zorgt voor samenhang en continuïteit en biedt kansen voor verdieping op de lesstof;</w:t>
      </w:r>
    </w:p>
    <w:p w14:paraId="413E2E0A" w14:textId="77777777" w:rsidR="00AA765D" w:rsidRPr="00343DA0" w:rsidRDefault="00AA765D" w:rsidP="00AA765D">
      <w:pPr>
        <w:pStyle w:val="Lijstalinea"/>
        <w:numPr>
          <w:ilvl w:val="0"/>
          <w:numId w:val="6"/>
        </w:numPr>
        <w:spacing w:after="0" w:line="240" w:lineRule="auto"/>
        <w:rPr>
          <w:bCs/>
        </w:rPr>
      </w:pPr>
      <w:r>
        <w:rPr>
          <w:bCs/>
        </w:rPr>
        <w:t>Naschools cultuuraanbod draagt bij aan het creëren van een rijke culturele omgeving door het laagdrempelig aanbieden van culturele activiteiten in de vrije tijd. Dit zorgt voor een positief effect op de interesseontwikkeling van kinderen.</w:t>
      </w:r>
    </w:p>
    <w:p w14:paraId="0978FC12" w14:textId="77777777" w:rsidR="00AA765D" w:rsidRDefault="00AA765D" w:rsidP="00AA765D">
      <w:pPr>
        <w:contextualSpacing/>
        <w:rPr>
          <w:b/>
        </w:rPr>
      </w:pPr>
    </w:p>
    <w:p w14:paraId="016AE821" w14:textId="77777777" w:rsidR="00AA765D" w:rsidRDefault="00AA765D" w:rsidP="00AA765D">
      <w:pPr>
        <w:contextualSpacing/>
        <w:rPr>
          <w:b/>
        </w:rPr>
      </w:pPr>
      <w:r w:rsidRPr="007F6667">
        <w:rPr>
          <w:b/>
        </w:rPr>
        <w:t xml:space="preserve">De </w:t>
      </w:r>
      <w:r>
        <w:rPr>
          <w:b/>
        </w:rPr>
        <w:t>werkzaamheden</w:t>
      </w:r>
    </w:p>
    <w:p w14:paraId="7D57E631" w14:textId="77777777" w:rsidR="00AA765D" w:rsidRDefault="00AA765D" w:rsidP="00AA765D">
      <w:r>
        <w:t xml:space="preserve">De kunstprofessional is binnen- en/of buitenschools werkzaam in één bepaalde discipline. De school en de kunstprofessional bepalen samen waar het accent komt te liggen: doceren, inspireren, </w:t>
      </w:r>
    </w:p>
    <w:p w14:paraId="3026EC73" w14:textId="77777777" w:rsidR="00AA765D" w:rsidRDefault="00AA765D" w:rsidP="00AA765D">
      <w:r>
        <w:t>co-</w:t>
      </w:r>
      <w:proofErr w:type="spellStart"/>
      <w:r>
        <w:t>teachen</w:t>
      </w:r>
      <w:proofErr w:type="spellEnd"/>
      <w:r>
        <w:t xml:space="preserve"> of een combinatie daarvan. Bij doceren ligt het accent op het lesgeven aan leerlingen. Dit kan vakgericht zijn, waarbij het verwerven van kennis en het aanbieden van technieken of vaardigheden centraal staat. Of juist ontwikkelingsgericht, waarbij het ontwikkelen van reflecterend, creërend of onderzoekend vermogen centraal staat. Bij inspireren zorgt de kunstprofessional voor inspiratie en lesideeën voor de </w:t>
      </w:r>
      <w:r w:rsidRPr="00193A95">
        <w:rPr>
          <w:rFonts w:cstheme="minorHAnsi"/>
        </w:rPr>
        <w:t>leerkrachten. Bij co-</w:t>
      </w:r>
      <w:proofErr w:type="spellStart"/>
      <w:r w:rsidRPr="00193A95">
        <w:rPr>
          <w:rFonts w:cstheme="minorHAnsi"/>
        </w:rPr>
        <w:t>teach</w:t>
      </w:r>
      <w:r>
        <w:rPr>
          <w:rFonts w:cstheme="minorHAnsi"/>
        </w:rPr>
        <w:t>en</w:t>
      </w:r>
      <w:proofErr w:type="spellEnd"/>
      <w:r w:rsidRPr="00193A95">
        <w:rPr>
          <w:rFonts w:cstheme="minorHAnsi"/>
          <w:shd w:val="clear" w:color="auto" w:fill="FFFFFF"/>
        </w:rPr>
        <w:t xml:space="preserve"> werken de leerkracht(en) en de kunstprofessional samen en zetten daarbij hun eigen expertise in.</w:t>
      </w:r>
    </w:p>
    <w:p w14:paraId="6049C686" w14:textId="77777777" w:rsidR="00AA765D" w:rsidRDefault="00AA765D" w:rsidP="00AA765D"/>
    <w:p w14:paraId="0951FF37" w14:textId="77777777" w:rsidR="00AA765D" w:rsidRPr="007F6667" w:rsidRDefault="00AA765D" w:rsidP="00AA765D">
      <w:pPr>
        <w:rPr>
          <w:b/>
        </w:rPr>
      </w:pPr>
      <w:r>
        <w:rPr>
          <w:b/>
        </w:rPr>
        <w:t>Voorwaarden</w:t>
      </w:r>
    </w:p>
    <w:p w14:paraId="29B8901D" w14:textId="77777777" w:rsidR="00AA765D" w:rsidRDefault="00AA765D" w:rsidP="00AA765D">
      <w:pPr>
        <w:pStyle w:val="Lijstalinea"/>
        <w:numPr>
          <w:ilvl w:val="0"/>
          <w:numId w:val="7"/>
        </w:numPr>
        <w:spacing w:after="0" w:line="240" w:lineRule="auto"/>
      </w:pPr>
      <w:r w:rsidRPr="007F6667">
        <w:t xml:space="preserve">De </w:t>
      </w:r>
      <w:r>
        <w:t>activiteiten van de kunstprofessional</w:t>
      </w:r>
      <w:r w:rsidRPr="007F6667">
        <w:t xml:space="preserve"> </w:t>
      </w:r>
      <w:r>
        <w:t>sluiten aan bij</w:t>
      </w:r>
      <w:r w:rsidRPr="007F6667">
        <w:t xml:space="preserve"> de </w:t>
      </w:r>
      <w:r>
        <w:t xml:space="preserve">ambitie </w:t>
      </w:r>
      <w:r w:rsidRPr="007F6667">
        <w:t xml:space="preserve">van de school </w:t>
      </w:r>
      <w:r>
        <w:t>voor</w:t>
      </w:r>
      <w:r w:rsidRPr="007F6667">
        <w:t xml:space="preserve"> cultuuronderwijs</w:t>
      </w:r>
      <w:r>
        <w:t xml:space="preserve"> en bij het leergebied Kunstzinnige Ori</w:t>
      </w:r>
      <w:r>
        <w:rPr>
          <w:rFonts w:cstheme="minorHAnsi"/>
        </w:rPr>
        <w:t>ë</w:t>
      </w:r>
      <w:r>
        <w:t>ntatie;</w:t>
      </w:r>
    </w:p>
    <w:p w14:paraId="287D65AE" w14:textId="77777777" w:rsidR="00AA765D" w:rsidRPr="007F6667" w:rsidRDefault="00AA765D" w:rsidP="00AA765D">
      <w:pPr>
        <w:pStyle w:val="Lijstalinea"/>
        <w:numPr>
          <w:ilvl w:val="0"/>
          <w:numId w:val="7"/>
        </w:numPr>
        <w:spacing w:after="0" w:line="240" w:lineRule="auto"/>
      </w:pPr>
      <w:r>
        <w:t xml:space="preserve">De lessen worden </w:t>
      </w:r>
      <w:r w:rsidRPr="007F6667">
        <w:t xml:space="preserve">structureel </w:t>
      </w:r>
      <w:r>
        <w:t>opgenomen in</w:t>
      </w:r>
      <w:r w:rsidRPr="007F6667">
        <w:t xml:space="preserve"> het lesprogramma</w:t>
      </w:r>
      <w:r>
        <w:t xml:space="preserve"> (binnen en/of buitenschools).</w:t>
      </w:r>
    </w:p>
    <w:p w14:paraId="6DB28014" w14:textId="77777777" w:rsidR="00AA765D" w:rsidRPr="007F6667" w:rsidRDefault="00AA765D" w:rsidP="00AA765D">
      <w:pPr>
        <w:rPr>
          <w:b/>
        </w:rPr>
      </w:pPr>
    </w:p>
    <w:p w14:paraId="73E85E1F" w14:textId="77777777" w:rsidR="00AA765D" w:rsidRDefault="00AA765D" w:rsidP="00AA765D">
      <w:pPr>
        <w:rPr>
          <w:b/>
        </w:rPr>
      </w:pPr>
      <w:r>
        <w:rPr>
          <w:b/>
        </w:rPr>
        <w:t>Plan van Aanpak</w:t>
      </w:r>
    </w:p>
    <w:p w14:paraId="346FC9F7" w14:textId="77777777" w:rsidR="00AA765D" w:rsidRDefault="00AA765D" w:rsidP="00AA765D">
      <w:r>
        <w:t xml:space="preserve">De school en de kunstprofessional maken samen een Plan van Aanpak. In dit plan wordt beschreven op welke wijze aan welk(e) doel(en) wordt gewerkt. </w:t>
      </w:r>
    </w:p>
    <w:p w14:paraId="3FA3E890" w14:textId="4D80CE32" w:rsidR="00AA765D" w:rsidRDefault="00AA765D" w:rsidP="00AA765D">
      <w:r>
        <w:t>De kunstprofessional vult het Plan van Aanpak in en stuurt dit vervolgens v</w:t>
      </w:r>
      <w:r>
        <w:rPr>
          <w:rFonts w:cstheme="minorHAnsi"/>
        </w:rPr>
        <w:t>óó</w:t>
      </w:r>
      <w:r>
        <w:t>r de start van de lessen naar CultuurCompaan</w:t>
      </w:r>
      <w:r w:rsidR="004826EF">
        <w:t xml:space="preserve">: </w:t>
      </w:r>
      <w:hyperlink r:id="rId10" w:history="1">
        <w:r w:rsidR="004826EF" w:rsidRPr="00223850">
          <w:rPr>
            <w:rStyle w:val="Hyperlink"/>
          </w:rPr>
          <w:t>info@cultuurcompaan.nl</w:t>
        </w:r>
      </w:hyperlink>
      <w:r w:rsidR="004826EF">
        <w:t xml:space="preserve"> </w:t>
      </w:r>
    </w:p>
    <w:p w14:paraId="0E1DC25E" w14:textId="77777777" w:rsidR="00AA765D" w:rsidRDefault="00AA765D" w:rsidP="00AA765D">
      <w:r>
        <w:t xml:space="preserve">De school en de kunstprofessional stemmen </w:t>
      </w:r>
      <w:r w:rsidRPr="0090362E">
        <w:t>wederzijdse verwachtingen</w:t>
      </w:r>
      <w:r>
        <w:t xml:space="preserve"> af, denk hierbij aan:</w:t>
      </w:r>
    </w:p>
    <w:p w14:paraId="26B652C3" w14:textId="77777777" w:rsidR="00AA765D" w:rsidRDefault="00AA765D" w:rsidP="00AA765D">
      <w:pPr>
        <w:pStyle w:val="Lijstalinea"/>
        <w:numPr>
          <w:ilvl w:val="0"/>
          <w:numId w:val="3"/>
        </w:numPr>
        <w:spacing w:after="0" w:line="240" w:lineRule="auto"/>
      </w:pPr>
      <w:r>
        <w:t>de haalbaarheid van wensen</w:t>
      </w:r>
    </w:p>
    <w:p w14:paraId="3B91C8AC" w14:textId="77777777" w:rsidR="00AA765D" w:rsidRDefault="00AA765D" w:rsidP="00AA765D">
      <w:pPr>
        <w:pStyle w:val="Lijstalinea"/>
        <w:numPr>
          <w:ilvl w:val="0"/>
          <w:numId w:val="3"/>
        </w:numPr>
        <w:spacing w:after="0" w:line="240" w:lineRule="auto"/>
      </w:pPr>
      <w:r>
        <w:t>de kosten voor de aanschaf en het gebruik van materialen</w:t>
      </w:r>
      <w:r>
        <w:rPr>
          <w:rStyle w:val="Voetnootmarkering"/>
        </w:rPr>
        <w:footnoteReference w:id="1"/>
      </w:r>
      <w:r>
        <w:t xml:space="preserve"> </w:t>
      </w:r>
    </w:p>
    <w:p w14:paraId="62CC5369" w14:textId="77777777" w:rsidR="00AA765D" w:rsidRDefault="00AA765D" w:rsidP="00AA765D">
      <w:pPr>
        <w:pStyle w:val="Lijstalinea"/>
        <w:numPr>
          <w:ilvl w:val="0"/>
          <w:numId w:val="3"/>
        </w:numPr>
        <w:spacing w:after="0" w:line="240" w:lineRule="auto"/>
      </w:pPr>
      <w:r>
        <w:t>het klaarzetten en opruimen van materialen in het (klas)lokaal</w:t>
      </w:r>
    </w:p>
    <w:p w14:paraId="53A8D6AF" w14:textId="74C8B46E" w:rsidR="00AA765D" w:rsidRDefault="00AA765D" w:rsidP="00AA765D">
      <w:pPr>
        <w:pStyle w:val="Lijstalinea"/>
        <w:numPr>
          <w:ilvl w:val="0"/>
          <w:numId w:val="3"/>
        </w:numPr>
        <w:spacing w:after="0" w:line="240" w:lineRule="auto"/>
      </w:pPr>
      <w:r>
        <w:t xml:space="preserve">de rol van de </w:t>
      </w:r>
      <w:r w:rsidR="00407C30">
        <w:t>groeps</w:t>
      </w:r>
      <w:r>
        <w:t xml:space="preserve">leerkracht tijdens de lessen van de kunstprofessional </w:t>
      </w:r>
    </w:p>
    <w:p w14:paraId="0F40D4DD" w14:textId="77777777" w:rsidR="00AA765D" w:rsidRDefault="00AA765D" w:rsidP="00AA765D">
      <w:pPr>
        <w:pStyle w:val="Lijstalinea"/>
        <w:numPr>
          <w:ilvl w:val="0"/>
          <w:numId w:val="3"/>
        </w:numPr>
        <w:spacing w:after="0" w:line="240" w:lineRule="auto"/>
      </w:pPr>
      <w:r>
        <w:t>product- of procesgericht werken</w:t>
      </w:r>
    </w:p>
    <w:p w14:paraId="4532DB3B" w14:textId="77777777" w:rsidR="00AA765D" w:rsidRDefault="00AA765D" w:rsidP="00AA765D">
      <w:pPr>
        <w:pStyle w:val="Lijstalinea"/>
        <w:numPr>
          <w:ilvl w:val="0"/>
          <w:numId w:val="3"/>
        </w:numPr>
        <w:spacing w:after="0" w:line="240" w:lineRule="auto"/>
      </w:pPr>
      <w:r>
        <w:t>vak- of ontwikkelingsgericht werken</w:t>
      </w:r>
    </w:p>
    <w:p w14:paraId="4B114212" w14:textId="77777777" w:rsidR="00AA765D" w:rsidRPr="00944139" w:rsidRDefault="00AA765D" w:rsidP="00AA765D">
      <w:pPr>
        <w:pStyle w:val="Lijstalinea"/>
        <w:numPr>
          <w:ilvl w:val="0"/>
          <w:numId w:val="3"/>
        </w:numPr>
        <w:spacing w:after="0" w:line="240" w:lineRule="auto"/>
      </w:pPr>
      <w:r w:rsidRPr="00944139">
        <w:t xml:space="preserve">aansluiten </w:t>
      </w:r>
      <w:r>
        <w:t xml:space="preserve">bij </w:t>
      </w:r>
      <w:r w:rsidRPr="00944139">
        <w:t>thema</w:t>
      </w:r>
      <w:r>
        <w:t>’</w:t>
      </w:r>
      <w:r w:rsidRPr="00944139">
        <w:t>s</w:t>
      </w:r>
      <w:r>
        <w:t xml:space="preserve"> of projecten</w:t>
      </w:r>
    </w:p>
    <w:p w14:paraId="70208BFF" w14:textId="77777777" w:rsidR="00AA765D" w:rsidRDefault="00AA765D" w:rsidP="00AA765D">
      <w:pPr>
        <w:pStyle w:val="Lijstalinea"/>
        <w:numPr>
          <w:ilvl w:val="0"/>
          <w:numId w:val="3"/>
        </w:numPr>
        <w:spacing w:after="0" w:line="240" w:lineRule="auto"/>
      </w:pPr>
      <w:r>
        <w:t xml:space="preserve">wie is het aanspreekpunt om vragen te stellen </w:t>
      </w:r>
    </w:p>
    <w:p w14:paraId="2BA79F36" w14:textId="77777777" w:rsidR="00AA765D" w:rsidRPr="00B45A51" w:rsidRDefault="00AA765D" w:rsidP="00AA765D">
      <w:pPr>
        <w:pStyle w:val="Lijstalinea"/>
        <w:numPr>
          <w:ilvl w:val="0"/>
          <w:numId w:val="3"/>
        </w:numPr>
        <w:spacing w:after="0" w:line="240" w:lineRule="auto"/>
        <w:rPr>
          <w:b/>
        </w:rPr>
      </w:pPr>
      <w:r>
        <w:t>………………..</w:t>
      </w:r>
    </w:p>
    <w:p w14:paraId="2B37E5F7" w14:textId="77777777" w:rsidR="00407C30" w:rsidRDefault="00AA765D" w:rsidP="0092409A">
      <w:pPr>
        <w:rPr>
          <w:b/>
        </w:rPr>
      </w:pPr>
      <w:r>
        <w:rPr>
          <w:b/>
        </w:rPr>
        <w:br/>
      </w:r>
    </w:p>
    <w:p w14:paraId="6ED701AB" w14:textId="77777777" w:rsidR="00407C30" w:rsidRDefault="00407C30" w:rsidP="0092409A">
      <w:pPr>
        <w:rPr>
          <w:b/>
        </w:rPr>
      </w:pPr>
    </w:p>
    <w:p w14:paraId="33D31D52" w14:textId="77777777" w:rsidR="00407C30" w:rsidRDefault="00407C30" w:rsidP="0092409A">
      <w:pPr>
        <w:rPr>
          <w:b/>
        </w:rPr>
      </w:pPr>
    </w:p>
    <w:p w14:paraId="5AE63939" w14:textId="77777777" w:rsidR="00407C30" w:rsidRDefault="00407C30" w:rsidP="0092409A">
      <w:pPr>
        <w:rPr>
          <w:b/>
        </w:rPr>
      </w:pPr>
    </w:p>
    <w:p w14:paraId="00F50F3A" w14:textId="77777777" w:rsidR="00407C30" w:rsidRDefault="00407C30" w:rsidP="0092409A">
      <w:pPr>
        <w:rPr>
          <w:b/>
        </w:rPr>
      </w:pPr>
    </w:p>
    <w:p w14:paraId="34F88D75" w14:textId="4D2E36B1" w:rsidR="00AA765D" w:rsidRDefault="00AA765D" w:rsidP="0092409A">
      <w:pPr>
        <w:rPr>
          <w:b/>
        </w:rPr>
      </w:pPr>
      <w:r>
        <w:rPr>
          <w:b/>
        </w:rPr>
        <w:lastRenderedPageBreak/>
        <w:t>PLAN VAN AANPAK 202</w:t>
      </w:r>
      <w:r w:rsidR="00407C30">
        <w:rPr>
          <w:b/>
        </w:rPr>
        <w:t>4</w:t>
      </w:r>
      <w:r>
        <w:rPr>
          <w:b/>
        </w:rPr>
        <w:t>-202</w:t>
      </w:r>
      <w:r w:rsidR="00407C30">
        <w:rPr>
          <w:b/>
        </w:rPr>
        <w:t>5</w:t>
      </w:r>
    </w:p>
    <w:p w14:paraId="3E5782FE" w14:textId="77777777" w:rsidR="00AA765D" w:rsidRDefault="00AA765D" w:rsidP="00AA765D">
      <w:pPr>
        <w:pStyle w:val="Tekstzonderopmaak"/>
        <w:rPr>
          <w:b/>
        </w:rPr>
      </w:pPr>
    </w:p>
    <w:p w14:paraId="15910E81" w14:textId="77777777" w:rsidR="00AA765D" w:rsidRDefault="00AA765D" w:rsidP="00AA765D">
      <w:pPr>
        <w:pStyle w:val="Tekstzonderopmaak"/>
        <w:numPr>
          <w:ilvl w:val="0"/>
          <w:numId w:val="4"/>
        </w:numPr>
        <w:rPr>
          <w:b/>
        </w:rPr>
      </w:pPr>
      <w:r>
        <w:rPr>
          <w:b/>
        </w:rPr>
        <w:t>Algemene gegevens</w:t>
      </w:r>
    </w:p>
    <w:p w14:paraId="78E6326B" w14:textId="77777777" w:rsidR="00AA765D" w:rsidRDefault="00AA765D" w:rsidP="00AA765D">
      <w:pPr>
        <w:pStyle w:val="Tekstzonderopmaak"/>
        <w:numPr>
          <w:ilvl w:val="0"/>
          <w:numId w:val="5"/>
        </w:numPr>
        <w:rPr>
          <w:i/>
        </w:rPr>
      </w:pPr>
      <w:r>
        <w:rPr>
          <w:i/>
        </w:rPr>
        <w:t>Gegevens school</w:t>
      </w:r>
    </w:p>
    <w:p w14:paraId="32291E9F" w14:textId="77777777" w:rsidR="00AA765D" w:rsidRDefault="00AA765D" w:rsidP="00AA765D">
      <w:pPr>
        <w:pStyle w:val="Tekstzonderopmaak"/>
        <w:ind w:left="405"/>
      </w:pPr>
      <w:r>
        <w:t>Naam:</w:t>
      </w:r>
      <w:r>
        <w:br/>
        <w:t>Contactpersoon:</w:t>
      </w:r>
    </w:p>
    <w:p w14:paraId="6E887507" w14:textId="77777777" w:rsidR="00AA765D" w:rsidRDefault="00AA765D" w:rsidP="00AA765D">
      <w:pPr>
        <w:pStyle w:val="Tekstzonderopmaak"/>
        <w:ind w:firstLine="405"/>
      </w:pPr>
      <w:r>
        <w:t>E-mail:</w:t>
      </w:r>
    </w:p>
    <w:p w14:paraId="03FE8163" w14:textId="77777777" w:rsidR="00AA765D" w:rsidRDefault="00AA765D" w:rsidP="00AA765D">
      <w:pPr>
        <w:pStyle w:val="Tekstzonderopmaak"/>
        <w:ind w:firstLine="405"/>
      </w:pPr>
      <w:proofErr w:type="spellStart"/>
      <w:r>
        <w:t>Telnr</w:t>
      </w:r>
      <w:proofErr w:type="spellEnd"/>
      <w:r>
        <w:t>/Mobiel:</w:t>
      </w:r>
    </w:p>
    <w:p w14:paraId="55B65F8C" w14:textId="77777777" w:rsidR="00AA765D" w:rsidRDefault="00AA765D" w:rsidP="00AA765D">
      <w:pPr>
        <w:pStyle w:val="Tekstzonderopmaak"/>
        <w:numPr>
          <w:ilvl w:val="0"/>
          <w:numId w:val="5"/>
        </w:numPr>
        <w:rPr>
          <w:i/>
        </w:rPr>
      </w:pPr>
      <w:r>
        <w:rPr>
          <w:i/>
        </w:rPr>
        <w:t>Gegevens kunstprofessional</w:t>
      </w:r>
    </w:p>
    <w:p w14:paraId="507C5A9F" w14:textId="77777777" w:rsidR="00AA765D" w:rsidRDefault="00AA765D" w:rsidP="00AA765D">
      <w:pPr>
        <w:pStyle w:val="Tekstzonderopmaak"/>
        <w:ind w:firstLine="405"/>
      </w:pPr>
      <w:r>
        <w:t>Naam:</w:t>
      </w:r>
    </w:p>
    <w:p w14:paraId="4DAD5AA8" w14:textId="77777777" w:rsidR="00AA765D" w:rsidRDefault="00AA765D" w:rsidP="00AA765D">
      <w:pPr>
        <w:pStyle w:val="Tekstzonderopmaak"/>
        <w:ind w:firstLine="405"/>
      </w:pPr>
      <w:r>
        <w:t>Contactpersoon:</w:t>
      </w:r>
    </w:p>
    <w:p w14:paraId="0E7BB128" w14:textId="77777777" w:rsidR="00AA765D" w:rsidRDefault="00AA765D" w:rsidP="00AA765D">
      <w:pPr>
        <w:pStyle w:val="Tekstzonderopmaak"/>
        <w:ind w:firstLine="405"/>
      </w:pPr>
      <w:r>
        <w:t>E-mail:</w:t>
      </w:r>
    </w:p>
    <w:p w14:paraId="3A480201" w14:textId="77777777" w:rsidR="00AA765D" w:rsidRDefault="00AA765D" w:rsidP="00AA765D">
      <w:pPr>
        <w:pStyle w:val="Tekstzonderopmaak"/>
        <w:ind w:firstLine="405"/>
      </w:pPr>
      <w:proofErr w:type="spellStart"/>
      <w:r>
        <w:t>Telnr</w:t>
      </w:r>
      <w:proofErr w:type="spellEnd"/>
      <w:r>
        <w:t>/Mobiel:</w:t>
      </w:r>
    </w:p>
    <w:p w14:paraId="7781BC39" w14:textId="77777777" w:rsidR="00AA765D" w:rsidRDefault="00AA765D" w:rsidP="00AA765D">
      <w:pPr>
        <w:pStyle w:val="Tekstzonderopmaak"/>
        <w:numPr>
          <w:ilvl w:val="0"/>
          <w:numId w:val="5"/>
        </w:numPr>
        <w:rPr>
          <w:i/>
        </w:rPr>
      </w:pPr>
      <w:r>
        <w:rPr>
          <w:i/>
        </w:rPr>
        <w:t>Discipline*</w:t>
      </w:r>
    </w:p>
    <w:p w14:paraId="471ECB12" w14:textId="77777777" w:rsidR="00AA765D" w:rsidRDefault="00AA765D" w:rsidP="00AA765D">
      <w:pPr>
        <w:pStyle w:val="Tekstzonderopmaak"/>
        <w:ind w:left="405"/>
      </w:pPr>
      <w:r>
        <w:t xml:space="preserve">muziek / dans / theater / beeldend / media / literatuur / erfgoed </w:t>
      </w:r>
    </w:p>
    <w:p w14:paraId="03614ED4" w14:textId="77777777" w:rsidR="00AA765D" w:rsidRDefault="00AA765D" w:rsidP="00AA765D">
      <w:pPr>
        <w:pStyle w:val="Tekstzonderopmaak"/>
        <w:ind w:left="405"/>
      </w:pPr>
      <w:r>
        <w:t>*geef de discipline aan</w:t>
      </w:r>
    </w:p>
    <w:p w14:paraId="4719D3F6" w14:textId="77777777" w:rsidR="00AA765D" w:rsidRDefault="00AA765D" w:rsidP="00AA765D">
      <w:pPr>
        <w:pStyle w:val="Tekstzonderopmaak"/>
        <w:ind w:left="405"/>
      </w:pPr>
    </w:p>
    <w:p w14:paraId="44E56001" w14:textId="77777777" w:rsidR="00AA765D" w:rsidRDefault="00AA765D" w:rsidP="00AA765D">
      <w:pPr>
        <w:pStyle w:val="Tekstzonderopmaak"/>
        <w:numPr>
          <w:ilvl w:val="0"/>
          <w:numId w:val="4"/>
        </w:numPr>
        <w:rPr>
          <w:b/>
        </w:rPr>
      </w:pPr>
      <w:r>
        <w:rPr>
          <w:b/>
        </w:rPr>
        <w:t>Doelgroep</w:t>
      </w:r>
    </w:p>
    <w:p w14:paraId="2EA0E5D3" w14:textId="77777777" w:rsidR="00AA765D" w:rsidRDefault="00AA765D" w:rsidP="00AA765D">
      <w:pPr>
        <w:pStyle w:val="Tekstzonderopmaak"/>
        <w:ind w:firstLine="708"/>
      </w:pPr>
      <w:r>
        <w:t xml:space="preserve">Voor wie (welke groep(en) of leerkrachten) worden de activiteiten uitgevoerd? </w:t>
      </w:r>
    </w:p>
    <w:p w14:paraId="6D9D92DC" w14:textId="77777777" w:rsidR="00AA765D" w:rsidRDefault="00AA765D" w:rsidP="00AA765D">
      <w:pPr>
        <w:pStyle w:val="Tekstzonderopmaak"/>
      </w:pPr>
    </w:p>
    <w:p w14:paraId="5117FF80" w14:textId="77777777" w:rsidR="00AA765D" w:rsidRDefault="00AA765D" w:rsidP="00AA765D">
      <w:pPr>
        <w:pStyle w:val="Lijstalinea"/>
        <w:numPr>
          <w:ilvl w:val="0"/>
          <w:numId w:val="4"/>
        </w:numPr>
        <w:spacing w:after="0" w:line="240" w:lineRule="auto"/>
        <w:rPr>
          <w:rFonts w:ascii="Calibri" w:eastAsia="Times New Roman" w:hAnsi="Calibri" w:cs="Times New Roman"/>
          <w:b/>
          <w:szCs w:val="21"/>
          <w:lang w:eastAsia="nl-NL"/>
        </w:rPr>
      </w:pPr>
      <w:r>
        <w:rPr>
          <w:rFonts w:ascii="Calibri" w:eastAsia="Times New Roman" w:hAnsi="Calibri" w:cs="Times New Roman"/>
          <w:b/>
          <w:szCs w:val="21"/>
          <w:lang w:eastAsia="nl-NL"/>
        </w:rPr>
        <w:t>Ambitie van de school gekoppeld aan de werkzaamheden</w:t>
      </w:r>
    </w:p>
    <w:p w14:paraId="20B1BBD3" w14:textId="77777777" w:rsidR="00AA765D" w:rsidRDefault="00AA765D" w:rsidP="00AA765D">
      <w:pPr>
        <w:pStyle w:val="Lijstalinea"/>
        <w:numPr>
          <w:ilvl w:val="0"/>
          <w:numId w:val="8"/>
        </w:numPr>
        <w:spacing w:after="0" w:line="240" w:lineRule="auto"/>
      </w:pPr>
      <w:r>
        <w:t xml:space="preserve">Geef een korte omschrijving van de ambitie van de school voor cultuuronderwijs en op welke wijze de werkzaamheden van de kunstprofessional hieraan een bijdrage leveren. </w:t>
      </w:r>
    </w:p>
    <w:p w14:paraId="5D7F5DD3" w14:textId="77777777" w:rsidR="00AA765D" w:rsidRDefault="00AA765D" w:rsidP="00AA765D">
      <w:pPr>
        <w:pStyle w:val="Lijstalinea"/>
        <w:numPr>
          <w:ilvl w:val="0"/>
          <w:numId w:val="8"/>
        </w:numPr>
        <w:spacing w:after="0" w:line="240" w:lineRule="auto"/>
      </w:pPr>
      <w:r>
        <w:t>Waar komt het accent van de werkzaamheden te liggen: doceren, inspireren, co-</w:t>
      </w:r>
      <w:proofErr w:type="spellStart"/>
      <w:r>
        <w:t>teachen</w:t>
      </w:r>
      <w:proofErr w:type="spellEnd"/>
      <w:r>
        <w:t xml:space="preserve"> of een combinatie daarvan.</w:t>
      </w:r>
    </w:p>
    <w:p w14:paraId="7A3F4F20" w14:textId="77777777" w:rsidR="00AA765D" w:rsidRDefault="00AA765D" w:rsidP="00AA765D"/>
    <w:p w14:paraId="69CB78E8" w14:textId="77777777" w:rsidR="00AA765D" w:rsidRPr="00F531B0" w:rsidRDefault="00AA765D" w:rsidP="00AA765D">
      <w:pPr>
        <w:pStyle w:val="Lijstalinea"/>
        <w:numPr>
          <w:ilvl w:val="0"/>
          <w:numId w:val="4"/>
        </w:numPr>
        <w:spacing w:after="0" w:line="240" w:lineRule="auto"/>
        <w:rPr>
          <w:b/>
          <w:bCs/>
        </w:rPr>
      </w:pPr>
      <w:r w:rsidRPr="00F531B0">
        <w:rPr>
          <w:b/>
          <w:bCs/>
        </w:rPr>
        <w:t>Aan welk(e) doel(en) wordt gewerkt?</w:t>
      </w:r>
    </w:p>
    <w:p w14:paraId="3DEA46E8" w14:textId="77777777" w:rsidR="00AA765D" w:rsidRDefault="00AA765D" w:rsidP="00AA765D">
      <w:pPr>
        <w:pStyle w:val="Lijstalinea"/>
        <w:numPr>
          <w:ilvl w:val="0"/>
          <w:numId w:val="9"/>
        </w:numPr>
        <w:spacing w:after="0" w:line="240" w:lineRule="auto"/>
        <w:rPr>
          <w:bCs/>
        </w:rPr>
      </w:pPr>
      <w:r w:rsidRPr="008F4C54">
        <w:rPr>
          <w:bCs/>
        </w:rPr>
        <w:t xml:space="preserve">Beschrijf de doelen waaraan je gaat werken. </w:t>
      </w:r>
    </w:p>
    <w:p w14:paraId="5FAEF7F7" w14:textId="77777777" w:rsidR="00AA765D" w:rsidRPr="00C26895" w:rsidRDefault="00AA765D" w:rsidP="00AA765D">
      <w:pPr>
        <w:pStyle w:val="Lijstalinea"/>
        <w:numPr>
          <w:ilvl w:val="0"/>
          <w:numId w:val="9"/>
        </w:numPr>
        <w:spacing w:after="0" w:line="240" w:lineRule="auto"/>
        <w:rPr>
          <w:bCs/>
        </w:rPr>
      </w:pPr>
      <w:r w:rsidRPr="008F4C54">
        <w:rPr>
          <w:bCs/>
        </w:rPr>
        <w:t>Wat</w:t>
      </w:r>
      <w:r w:rsidRPr="008F4C54">
        <w:rPr>
          <w:rFonts w:ascii="Calibri" w:hAnsi="Calibri" w:cs="Calibri"/>
          <w:bCs/>
        </w:rPr>
        <w:t xml:space="preserve"> wil je bij de leerlingen (of leerkrachten) bereiken, wat wil je ze leren, aan welke competenties wil je werken? </w:t>
      </w:r>
    </w:p>
    <w:p w14:paraId="566B95B9" w14:textId="77777777" w:rsidR="00AA765D" w:rsidRDefault="00AA765D" w:rsidP="00AA765D">
      <w:pPr>
        <w:pStyle w:val="Lijstalinea"/>
        <w:numPr>
          <w:ilvl w:val="0"/>
          <w:numId w:val="9"/>
        </w:numPr>
        <w:spacing w:after="0" w:line="240" w:lineRule="auto"/>
        <w:rPr>
          <w:bCs/>
        </w:rPr>
      </w:pPr>
      <w:r w:rsidRPr="008F4C54">
        <w:rPr>
          <w:bCs/>
        </w:rPr>
        <w:t>G</w:t>
      </w:r>
      <w:r w:rsidRPr="00C26895">
        <w:rPr>
          <w:bCs/>
        </w:rPr>
        <w:t xml:space="preserve">a je vak- of ontwikkelingsgericht werken? </w:t>
      </w:r>
    </w:p>
    <w:p w14:paraId="785BAF9F" w14:textId="77777777" w:rsidR="00AA765D" w:rsidRDefault="00AA765D" w:rsidP="00AA765D">
      <w:pPr>
        <w:pStyle w:val="Lijstalinea"/>
        <w:numPr>
          <w:ilvl w:val="0"/>
          <w:numId w:val="9"/>
        </w:numPr>
        <w:spacing w:after="0" w:line="240" w:lineRule="auto"/>
        <w:rPr>
          <w:bCs/>
        </w:rPr>
      </w:pPr>
      <w:r w:rsidRPr="00C26895">
        <w:rPr>
          <w:bCs/>
        </w:rPr>
        <w:t>Ga je product- of procesgericht werken?</w:t>
      </w:r>
    </w:p>
    <w:p w14:paraId="706D69A9" w14:textId="77777777" w:rsidR="00AA765D" w:rsidRDefault="00AA765D" w:rsidP="00AA765D">
      <w:pPr>
        <w:ind w:left="360"/>
        <w:rPr>
          <w:bCs/>
        </w:rPr>
      </w:pPr>
      <w:r>
        <w:rPr>
          <w:bCs/>
        </w:rPr>
        <w:t xml:space="preserve">Wil je een les of een activiteit meer betekenisvol en samenhangend maken? Gebruik dan het instrument 4x4. Meer informatie: </w:t>
      </w:r>
      <w:hyperlink r:id="rId11" w:history="1">
        <w:r w:rsidRPr="00F31FFA">
          <w:rPr>
            <w:rStyle w:val="Hyperlink"/>
            <w:bCs/>
          </w:rPr>
          <w:t>https://www.decultuurloper.nl/po/instrumenten/4x4-9225</w:t>
        </w:r>
      </w:hyperlink>
    </w:p>
    <w:p w14:paraId="307B5ED3" w14:textId="77777777" w:rsidR="00AA765D" w:rsidRDefault="00AA765D" w:rsidP="00AA765D">
      <w:pPr>
        <w:rPr>
          <w:b/>
        </w:rPr>
      </w:pPr>
    </w:p>
    <w:p w14:paraId="07F183D2" w14:textId="77777777" w:rsidR="00AA765D" w:rsidRDefault="00AA765D" w:rsidP="00AA765D">
      <w:pPr>
        <w:pStyle w:val="Lijstalinea"/>
        <w:numPr>
          <w:ilvl w:val="0"/>
          <w:numId w:val="4"/>
        </w:numPr>
        <w:spacing w:after="0" w:line="240" w:lineRule="auto"/>
        <w:rPr>
          <w:b/>
        </w:rPr>
      </w:pPr>
      <w:r>
        <w:rPr>
          <w:b/>
        </w:rPr>
        <w:t>De rol van het team</w:t>
      </w:r>
    </w:p>
    <w:p w14:paraId="575AC77C" w14:textId="77777777" w:rsidR="00AA765D" w:rsidRDefault="00AA765D" w:rsidP="00AA765D">
      <w:pPr>
        <w:pStyle w:val="Lijstalinea"/>
        <w:numPr>
          <w:ilvl w:val="0"/>
          <w:numId w:val="10"/>
        </w:numPr>
        <w:spacing w:after="0" w:line="240" w:lineRule="auto"/>
      </w:pPr>
      <w:r>
        <w:t>Beschrijf de rol van de directeur</w:t>
      </w:r>
    </w:p>
    <w:p w14:paraId="50A3C2BA" w14:textId="77777777" w:rsidR="00AA765D" w:rsidRDefault="00AA765D" w:rsidP="00AA765D">
      <w:pPr>
        <w:pStyle w:val="Lijstalinea"/>
        <w:numPr>
          <w:ilvl w:val="0"/>
          <w:numId w:val="10"/>
        </w:numPr>
        <w:spacing w:after="0" w:line="240" w:lineRule="auto"/>
      </w:pPr>
      <w:r>
        <w:t>Beschrijf de rol van de cultuurcoördinator</w:t>
      </w:r>
    </w:p>
    <w:p w14:paraId="35723BE1" w14:textId="77777777" w:rsidR="00AA765D" w:rsidRDefault="00AA765D" w:rsidP="00AA765D">
      <w:pPr>
        <w:pStyle w:val="Lijstalinea"/>
        <w:numPr>
          <w:ilvl w:val="0"/>
          <w:numId w:val="10"/>
        </w:numPr>
        <w:spacing w:after="0" w:line="240" w:lineRule="auto"/>
      </w:pPr>
      <w:r>
        <w:t xml:space="preserve">Beschrijf de rol van de leerkrachten. Wat wordt er van de leerkracht verwacht tijdens de les van de kunstprofessional? </w:t>
      </w:r>
    </w:p>
    <w:p w14:paraId="7A6FE633" w14:textId="77777777" w:rsidR="00AA765D" w:rsidRDefault="00AA765D" w:rsidP="00AA765D">
      <w:pPr>
        <w:pStyle w:val="Lijstalinea"/>
        <w:numPr>
          <w:ilvl w:val="0"/>
          <w:numId w:val="10"/>
        </w:numPr>
        <w:spacing w:after="0" w:line="240" w:lineRule="auto"/>
      </w:pPr>
      <w:r>
        <w:t>Wie is voor jou het aanspreekpunt vanuit de school?</w:t>
      </w:r>
    </w:p>
    <w:p w14:paraId="31DF2CF6" w14:textId="77777777" w:rsidR="00AA765D" w:rsidRDefault="00AA765D" w:rsidP="00AA765D"/>
    <w:p w14:paraId="59CCABB6" w14:textId="77777777" w:rsidR="00AA765D" w:rsidRDefault="00AA765D" w:rsidP="00AA765D">
      <w:pPr>
        <w:pStyle w:val="Tekstzonderopmaak"/>
        <w:numPr>
          <w:ilvl w:val="0"/>
          <w:numId w:val="4"/>
        </w:numPr>
        <w:rPr>
          <w:b/>
        </w:rPr>
      </w:pPr>
      <w:r>
        <w:rPr>
          <w:b/>
        </w:rPr>
        <w:t>Tijdspad</w:t>
      </w:r>
    </w:p>
    <w:p w14:paraId="1BE456DC" w14:textId="77777777" w:rsidR="00AA765D" w:rsidRDefault="00AA765D" w:rsidP="00AA765D">
      <w:pPr>
        <w:pStyle w:val="Tekstzonderopmaak"/>
        <w:ind w:left="720"/>
      </w:pPr>
      <w:r>
        <w:t>Maak een concrete planning met data en tijdstippen waarop de lessen plaatsvinden en neem deze op in dit plan of als bijlage. Geef ook aan wanneer de evaluaties plaatsvinden.</w:t>
      </w:r>
    </w:p>
    <w:p w14:paraId="2868AF72" w14:textId="0F2D4D33" w:rsidR="00AA765D" w:rsidRDefault="00AA765D" w:rsidP="00AA765D">
      <w:pPr>
        <w:pStyle w:val="Tekstzonderopmaak"/>
      </w:pPr>
    </w:p>
    <w:p w14:paraId="531F6CF9" w14:textId="77777777" w:rsidR="00AA765D" w:rsidRDefault="00AA765D" w:rsidP="00AA765D">
      <w:pPr>
        <w:pStyle w:val="Tekstzonderopmaak"/>
        <w:numPr>
          <w:ilvl w:val="0"/>
          <w:numId w:val="4"/>
        </w:numPr>
        <w:rPr>
          <w:b/>
        </w:rPr>
      </w:pPr>
      <w:r>
        <w:rPr>
          <w:b/>
        </w:rPr>
        <w:t>Evaluatie</w:t>
      </w:r>
      <w:r>
        <w:rPr>
          <w:rStyle w:val="Voetnootmarkering"/>
          <w:b/>
        </w:rPr>
        <w:footnoteReference w:id="2"/>
      </w:r>
    </w:p>
    <w:p w14:paraId="77A46E03" w14:textId="77777777" w:rsidR="00AA765D" w:rsidRPr="00C26895" w:rsidRDefault="00AA765D" w:rsidP="00AA765D">
      <w:pPr>
        <w:pStyle w:val="Lijstalinea"/>
        <w:numPr>
          <w:ilvl w:val="0"/>
          <w:numId w:val="11"/>
        </w:numPr>
        <w:spacing w:after="0" w:line="240" w:lineRule="auto"/>
      </w:pPr>
      <w:r w:rsidRPr="00C26895">
        <w:rPr>
          <w:rFonts w:eastAsia="Times New Roman" w:cstheme="minorHAnsi"/>
          <w:szCs w:val="21"/>
          <w:lang w:eastAsia="nl-NL"/>
        </w:rPr>
        <w:lastRenderedPageBreak/>
        <w:t>Tijdens het schooljaar vind</w:t>
      </w:r>
      <w:r>
        <w:rPr>
          <w:rFonts w:eastAsia="Times New Roman" w:cstheme="minorHAnsi"/>
          <w:szCs w:val="21"/>
          <w:lang w:eastAsia="nl-NL"/>
        </w:rPr>
        <w:t xml:space="preserve">en er meerdere </w:t>
      </w:r>
      <w:r w:rsidRPr="00C26895">
        <w:rPr>
          <w:rFonts w:eastAsia="Times New Roman" w:cstheme="minorHAnsi"/>
          <w:szCs w:val="21"/>
          <w:lang w:eastAsia="nl-NL"/>
        </w:rPr>
        <w:t>evaluatie</w:t>
      </w:r>
      <w:r>
        <w:rPr>
          <w:rFonts w:eastAsia="Times New Roman" w:cstheme="minorHAnsi"/>
          <w:szCs w:val="21"/>
          <w:lang w:eastAsia="nl-NL"/>
        </w:rPr>
        <w:t xml:space="preserve">momenten </w:t>
      </w:r>
      <w:r w:rsidRPr="00C26895">
        <w:rPr>
          <w:rFonts w:eastAsia="Times New Roman" w:cstheme="minorHAnsi"/>
          <w:szCs w:val="21"/>
          <w:lang w:eastAsia="nl-NL"/>
        </w:rPr>
        <w:t>plaats tussen de directeur en/of de cultuurcoördinator en de kunstprofessional(s) waarbij je samen nagaat in hoeverre</w:t>
      </w:r>
      <w:r w:rsidRPr="00C26895">
        <w:rPr>
          <w:rFonts w:cstheme="minorHAnsi"/>
          <w:shd w:val="clear" w:color="auto" w:fill="FFFFFF"/>
        </w:rPr>
        <w:t xml:space="preserve"> de beoogde doelen zijn behaald en welke verbeterpunten er zijn. </w:t>
      </w:r>
    </w:p>
    <w:p w14:paraId="7A1D55F5" w14:textId="77777777" w:rsidR="00AA765D" w:rsidRPr="00C26895" w:rsidRDefault="00AA765D" w:rsidP="00AA765D">
      <w:pPr>
        <w:pStyle w:val="Lijstalinea"/>
        <w:spacing w:after="0" w:line="240" w:lineRule="auto"/>
        <w:ind w:firstLine="348"/>
      </w:pPr>
      <w:r>
        <w:rPr>
          <w:rFonts w:cstheme="minorHAnsi"/>
          <w:shd w:val="clear" w:color="auto" w:fill="FFFFFF"/>
        </w:rPr>
        <w:t>D</w:t>
      </w:r>
      <w:r w:rsidRPr="00C26895">
        <w:rPr>
          <w:rFonts w:cstheme="minorHAnsi"/>
          <w:shd w:val="clear" w:color="auto" w:fill="FFFFFF"/>
        </w:rPr>
        <w:t xml:space="preserve">e </w:t>
      </w:r>
      <w:r>
        <w:rPr>
          <w:rFonts w:cstheme="minorHAnsi"/>
          <w:shd w:val="clear" w:color="auto" w:fill="FFFFFF"/>
        </w:rPr>
        <w:t>evaluatiegesprekken vinden plaats op:</w:t>
      </w:r>
      <w:r w:rsidRPr="00C26895">
        <w:rPr>
          <w:rFonts w:cstheme="minorHAnsi"/>
          <w:shd w:val="clear" w:color="auto" w:fill="FFFFFF"/>
        </w:rPr>
        <w:t xml:space="preserve"> </w:t>
      </w:r>
    </w:p>
    <w:p w14:paraId="5277955C" w14:textId="677BEE45" w:rsidR="00AA765D" w:rsidRDefault="00AA765D" w:rsidP="00AA765D">
      <w:pPr>
        <w:pStyle w:val="Lijstalinea"/>
        <w:numPr>
          <w:ilvl w:val="0"/>
          <w:numId w:val="11"/>
        </w:numPr>
        <w:spacing w:after="0" w:line="240" w:lineRule="auto"/>
      </w:pPr>
      <w:r w:rsidRPr="00C26895">
        <w:rPr>
          <w:rFonts w:cstheme="minorHAnsi"/>
          <w:shd w:val="clear" w:color="auto" w:fill="FFFFFF"/>
        </w:rPr>
        <w:t xml:space="preserve">Van deze gesprekken worden door de school of de kunstprofessional notities gemaakt die aan </w:t>
      </w:r>
      <w:r w:rsidR="00602A9D">
        <w:rPr>
          <w:rFonts w:cstheme="minorHAnsi"/>
          <w:shd w:val="clear" w:color="auto" w:fill="FFFFFF"/>
        </w:rPr>
        <w:t xml:space="preserve">(jullie contactpersoon bij) </w:t>
      </w:r>
      <w:r>
        <w:t xml:space="preserve">CultuurCompaan worden teruggekoppeld. </w:t>
      </w:r>
    </w:p>
    <w:p w14:paraId="50A9BFEA" w14:textId="77777777" w:rsidR="00AA765D" w:rsidRPr="00C26895" w:rsidRDefault="00AA765D" w:rsidP="00AA765D">
      <w:pPr>
        <w:pStyle w:val="Lijstalinea"/>
        <w:spacing w:after="0" w:line="240" w:lineRule="auto"/>
        <w:ind w:firstLine="348"/>
      </w:pPr>
      <w:r>
        <w:t xml:space="preserve">De notities van de gesprekken worden gemaakt door: </w:t>
      </w:r>
    </w:p>
    <w:p w14:paraId="1B345784" w14:textId="77777777" w:rsidR="00AA765D" w:rsidRDefault="00AA765D" w:rsidP="00AA765D"/>
    <w:p w14:paraId="420E1ED2" w14:textId="77777777" w:rsidR="00AA765D" w:rsidRDefault="00AA765D" w:rsidP="00AA765D">
      <w:pPr>
        <w:pStyle w:val="Lijstalinea"/>
        <w:numPr>
          <w:ilvl w:val="0"/>
          <w:numId w:val="4"/>
        </w:numPr>
      </w:pPr>
      <w:r w:rsidRPr="00C26895">
        <w:rPr>
          <w:b/>
        </w:rPr>
        <w:t>Indienen van het Plan van Aanpak</w:t>
      </w:r>
    </w:p>
    <w:p w14:paraId="32C13D26" w14:textId="525BB7C3" w:rsidR="00AA765D" w:rsidRPr="00AA765D" w:rsidRDefault="00AA765D" w:rsidP="00AA765D">
      <w:pPr>
        <w:pStyle w:val="Lijstalinea"/>
        <w:rPr>
          <w:u w:val="single"/>
        </w:rPr>
      </w:pPr>
      <w:r>
        <w:t xml:space="preserve">De kunstprofessional vult het Plan van Aanpak in en stuurt </w:t>
      </w:r>
      <w:r w:rsidRPr="009876F6">
        <w:t>het</w:t>
      </w:r>
      <w:r>
        <w:t xml:space="preserve"> bij voorkeur, </w:t>
      </w:r>
      <w:r w:rsidRPr="009876F6">
        <w:t>v</w:t>
      </w:r>
      <w:r w:rsidRPr="00C26895">
        <w:rPr>
          <w:rFonts w:cstheme="minorHAnsi"/>
        </w:rPr>
        <w:t>óó</w:t>
      </w:r>
      <w:r w:rsidRPr="009876F6">
        <w:t xml:space="preserve">r de start van de lessen naar </w:t>
      </w:r>
      <w:hyperlink r:id="rId12" w:history="1">
        <w:r w:rsidRPr="00AF0579">
          <w:rPr>
            <w:rStyle w:val="Hyperlink"/>
          </w:rPr>
          <w:t>info@cultuurcompaan.nl</w:t>
        </w:r>
      </w:hyperlink>
      <w:r>
        <w:t xml:space="preserve"> met in de onderwerpregel </w:t>
      </w:r>
      <w:r>
        <w:rPr>
          <w:u w:val="single"/>
        </w:rPr>
        <w:t>Plan van aanpak – naam school – naam kunstprofessional</w:t>
      </w:r>
    </w:p>
    <w:p w14:paraId="2AD7B266" w14:textId="77777777" w:rsidR="00DE1465" w:rsidRDefault="00DE1465"/>
    <w:sectPr w:rsidR="00DE1465">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59CB" w14:textId="77777777" w:rsidR="00E90D72" w:rsidRDefault="00E90D72" w:rsidP="00DD5792">
      <w:r>
        <w:separator/>
      </w:r>
    </w:p>
  </w:endnote>
  <w:endnote w:type="continuationSeparator" w:id="0">
    <w:p w14:paraId="48BA4874" w14:textId="77777777" w:rsidR="00E90D72" w:rsidRDefault="00E90D72" w:rsidP="00DD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753D" w14:textId="77777777" w:rsidR="00DD5792" w:rsidRDefault="00DD5792">
    <w:pPr>
      <w:pStyle w:val="Voettekst"/>
    </w:pPr>
    <w:r w:rsidRPr="006E38DD">
      <w:rPr>
        <w:noProof/>
      </w:rPr>
      <w:drawing>
        <wp:anchor distT="0" distB="0" distL="114300" distR="114300" simplePos="0" relativeHeight="251660288" behindDoc="1" locked="0" layoutInCell="1" allowOverlap="1" wp14:anchorId="4CC3719D" wp14:editId="143F2B50">
          <wp:simplePos x="0" y="0"/>
          <wp:positionH relativeFrom="column">
            <wp:posOffset>5527040</wp:posOffset>
          </wp:positionH>
          <wp:positionV relativeFrom="page">
            <wp:posOffset>8950960</wp:posOffset>
          </wp:positionV>
          <wp:extent cx="925200" cy="1350000"/>
          <wp:effectExtent l="0" t="0" r="8255" b="3175"/>
          <wp:wrapNone/>
          <wp:docPr id="8" name="Afbeelding 7" descr="Afbeelding met tekening&#10;&#10;Automatisch gegenereerde beschrijving">
            <a:extLst xmlns:a="http://schemas.openxmlformats.org/drawingml/2006/main">
              <a:ext uri="{FF2B5EF4-FFF2-40B4-BE49-F238E27FC236}">
                <a16:creationId xmlns:a16="http://schemas.microsoft.com/office/drawing/2014/main" id="{14CEFCD0-E874-4925-879C-3E84A531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7" descr="Afbeelding met tekening&#10;&#10;Automatisch gegenereerde beschrijving">
                    <a:extLst>
                      <a:ext uri="{FF2B5EF4-FFF2-40B4-BE49-F238E27FC236}">
                        <a16:creationId xmlns:a16="http://schemas.microsoft.com/office/drawing/2014/main" id="{14CEFCD0-E874-4925-879C-3E84A531753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49091"/>
                  <a:stretch/>
                </pic:blipFill>
                <pic:spPr>
                  <a:xfrm>
                    <a:off x="0" y="0"/>
                    <a:ext cx="925200" cy="1350000"/>
                  </a:xfrm>
                  <a:prstGeom prst="rect">
                    <a:avLst/>
                  </a:prstGeom>
                </pic:spPr>
              </pic:pic>
            </a:graphicData>
          </a:graphic>
          <wp14:sizeRelH relativeFrom="margin">
            <wp14:pctWidth>0</wp14:pctWidth>
          </wp14:sizeRelH>
          <wp14:sizeRelV relativeFrom="margin">
            <wp14:pctHeight>0</wp14:pctHeight>
          </wp14:sizeRelV>
        </wp:anchor>
      </w:drawing>
    </w:r>
    <w:r w:rsidRPr="006E38DD">
      <w:rPr>
        <w:noProof/>
      </w:rPr>
      <w:drawing>
        <wp:anchor distT="0" distB="0" distL="114300" distR="114300" simplePos="0" relativeHeight="251814912" behindDoc="1" locked="0" layoutInCell="1" allowOverlap="1" wp14:anchorId="3FD8D5C4" wp14:editId="7C8DA162">
          <wp:simplePos x="0" y="0"/>
          <wp:positionH relativeFrom="column">
            <wp:posOffset>6974523</wp:posOffset>
          </wp:positionH>
          <wp:positionV relativeFrom="page">
            <wp:posOffset>8925560</wp:posOffset>
          </wp:positionV>
          <wp:extent cx="64800" cy="3070800"/>
          <wp:effectExtent l="2222" t="0" r="0" b="0"/>
          <wp:wrapNone/>
          <wp:docPr id="13" name="Afbeelding 12">
            <a:extLst xmlns:a="http://schemas.openxmlformats.org/drawingml/2006/main">
              <a:ext uri="{FF2B5EF4-FFF2-40B4-BE49-F238E27FC236}">
                <a16:creationId xmlns:a16="http://schemas.microsoft.com/office/drawing/2014/main" id="{69C931CC-72CA-4BCD-850F-05B77EB255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2">
                    <a:extLst>
                      <a:ext uri="{FF2B5EF4-FFF2-40B4-BE49-F238E27FC236}">
                        <a16:creationId xmlns:a16="http://schemas.microsoft.com/office/drawing/2014/main" id="{69C931CC-72CA-4BCD-850F-05B77EB2552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5400000" flipH="1">
                    <a:off x="0" y="0"/>
                    <a:ext cx="64800" cy="3070800"/>
                  </a:xfrm>
                  <a:prstGeom prst="rect">
                    <a:avLst/>
                  </a:prstGeom>
                </pic:spPr>
              </pic:pic>
            </a:graphicData>
          </a:graphic>
          <wp14:sizeRelH relativeFrom="margin">
            <wp14:pctWidth>0</wp14:pctWidth>
          </wp14:sizeRelH>
          <wp14:sizeRelV relativeFrom="margin">
            <wp14:pctHeight>0</wp14:pctHeight>
          </wp14:sizeRelV>
        </wp:anchor>
      </w:drawing>
    </w:r>
    <w:r w:rsidRPr="006E38DD">
      <w:rPr>
        <w:noProof/>
      </w:rPr>
      <w:drawing>
        <wp:anchor distT="0" distB="0" distL="114300" distR="114300" simplePos="0" relativeHeight="251503616" behindDoc="1" locked="0" layoutInCell="1" allowOverlap="1" wp14:anchorId="60752875" wp14:editId="099DF416">
          <wp:simplePos x="0" y="0"/>
          <wp:positionH relativeFrom="page">
            <wp:align>left</wp:align>
          </wp:positionH>
          <wp:positionV relativeFrom="page">
            <wp:posOffset>9779000</wp:posOffset>
          </wp:positionV>
          <wp:extent cx="928800" cy="1000800"/>
          <wp:effectExtent l="0" t="0" r="5080" b="8890"/>
          <wp:wrapNone/>
          <wp:docPr id="19" name="Afbeelding 18" descr="Afbeelding met tekening&#10;&#10;Automatisch gegenereerde beschrijving">
            <a:extLst xmlns:a="http://schemas.openxmlformats.org/drawingml/2006/main">
              <a:ext uri="{FF2B5EF4-FFF2-40B4-BE49-F238E27FC236}">
                <a16:creationId xmlns:a16="http://schemas.microsoft.com/office/drawing/2014/main" id="{3E813D5C-4301-419E-ADA4-DE2E799D26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8" descr="Afbeelding met tekening&#10;&#10;Automatisch gegenereerde beschrijving">
                    <a:extLst>
                      <a:ext uri="{FF2B5EF4-FFF2-40B4-BE49-F238E27FC236}">
                        <a16:creationId xmlns:a16="http://schemas.microsoft.com/office/drawing/2014/main" id="{3E813D5C-4301-419E-ADA4-DE2E799D2623}"/>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32134" b="22363"/>
                  <a:stretch/>
                </pic:blipFill>
                <pic:spPr>
                  <a:xfrm>
                    <a:off x="0" y="0"/>
                    <a:ext cx="928800" cy="100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CC12" w14:textId="77777777" w:rsidR="00E90D72" w:rsidRDefault="00E90D72" w:rsidP="00DD5792">
      <w:r>
        <w:separator/>
      </w:r>
    </w:p>
  </w:footnote>
  <w:footnote w:type="continuationSeparator" w:id="0">
    <w:p w14:paraId="184973A3" w14:textId="77777777" w:rsidR="00E90D72" w:rsidRDefault="00E90D72" w:rsidP="00DD5792">
      <w:r>
        <w:continuationSeparator/>
      </w:r>
    </w:p>
  </w:footnote>
  <w:footnote w:id="1">
    <w:p w14:paraId="3C12617A" w14:textId="77777777" w:rsidR="00926653" w:rsidRDefault="00AA765D" w:rsidP="00926653">
      <w:pPr>
        <w:pStyle w:val="Voetnoottekst"/>
        <w:jc w:val="both"/>
        <w:rPr>
          <w:sz w:val="18"/>
          <w:szCs w:val="18"/>
        </w:rPr>
      </w:pPr>
      <w:r w:rsidRPr="00834BCA">
        <w:rPr>
          <w:rStyle w:val="Voetnootmarkering"/>
          <w:sz w:val="18"/>
          <w:szCs w:val="18"/>
        </w:rPr>
        <w:footnoteRef/>
      </w:r>
      <w:r w:rsidRPr="00834BCA">
        <w:rPr>
          <w:sz w:val="18"/>
          <w:szCs w:val="18"/>
        </w:rPr>
        <w:t xml:space="preserve"> </w:t>
      </w:r>
      <w:r w:rsidRPr="00834BCA">
        <w:rPr>
          <w:bCs/>
          <w:sz w:val="18"/>
          <w:szCs w:val="18"/>
        </w:rPr>
        <w:t>De</w:t>
      </w:r>
      <w:r w:rsidRPr="00834BCA">
        <w:rPr>
          <w:b/>
          <w:sz w:val="18"/>
          <w:szCs w:val="18"/>
        </w:rPr>
        <w:t xml:space="preserve"> </w:t>
      </w:r>
      <w:r w:rsidRPr="00834BCA">
        <w:rPr>
          <w:bCs/>
          <w:sz w:val="18"/>
          <w:szCs w:val="18"/>
        </w:rPr>
        <w:t>ma</w:t>
      </w:r>
      <w:r w:rsidRPr="00834BCA">
        <w:rPr>
          <w:sz w:val="18"/>
          <w:szCs w:val="18"/>
        </w:rPr>
        <w:t xml:space="preserve">teriaalkosten zijn voor rekening van de school. Overleg met elkaar </w:t>
      </w:r>
      <w:r>
        <w:rPr>
          <w:sz w:val="18"/>
          <w:szCs w:val="18"/>
        </w:rPr>
        <w:t xml:space="preserve">vooraf </w:t>
      </w:r>
      <w:r w:rsidRPr="00834BCA">
        <w:rPr>
          <w:sz w:val="18"/>
          <w:szCs w:val="18"/>
        </w:rPr>
        <w:t xml:space="preserve">hoeveel budget beschikbaar is en </w:t>
      </w:r>
    </w:p>
    <w:p w14:paraId="2D239478" w14:textId="77777777" w:rsidR="00926653" w:rsidRDefault="00AA765D" w:rsidP="00926653">
      <w:pPr>
        <w:pStyle w:val="Voetnoottekst"/>
        <w:jc w:val="both"/>
        <w:rPr>
          <w:sz w:val="18"/>
          <w:szCs w:val="18"/>
        </w:rPr>
      </w:pPr>
      <w:r w:rsidRPr="00834BCA">
        <w:rPr>
          <w:sz w:val="18"/>
          <w:szCs w:val="18"/>
        </w:rPr>
        <w:t xml:space="preserve">wie de aanschaf regelt. Denk hierbij aan de kosten voor bijvoorbeeld verf, kwasten, papier en wasco. Maar ook voor </w:t>
      </w:r>
    </w:p>
    <w:p w14:paraId="24AE816C" w14:textId="77777777" w:rsidR="00926653" w:rsidRDefault="00AA765D" w:rsidP="00926653">
      <w:pPr>
        <w:pStyle w:val="Voetnoottekst"/>
        <w:jc w:val="both"/>
        <w:rPr>
          <w:sz w:val="18"/>
          <w:szCs w:val="18"/>
        </w:rPr>
      </w:pPr>
      <w:r w:rsidRPr="00834BCA">
        <w:rPr>
          <w:sz w:val="18"/>
          <w:szCs w:val="18"/>
        </w:rPr>
        <w:t>het gebruik van instrumenten die de kunstprofessional muziek meebrengt of de kosten voor een licentie voor een</w:t>
      </w:r>
    </w:p>
    <w:p w14:paraId="3A53B2FF" w14:textId="21808320" w:rsidR="00AA765D" w:rsidRPr="00834BCA" w:rsidRDefault="00AA765D" w:rsidP="00926653">
      <w:pPr>
        <w:pStyle w:val="Voetnoottekst"/>
        <w:rPr>
          <w:sz w:val="18"/>
          <w:szCs w:val="18"/>
        </w:rPr>
      </w:pPr>
      <w:r w:rsidRPr="00834BCA">
        <w:rPr>
          <w:sz w:val="18"/>
          <w:szCs w:val="18"/>
        </w:rPr>
        <w:t>digitale</w:t>
      </w:r>
      <w:r w:rsidR="00926653">
        <w:rPr>
          <w:sz w:val="18"/>
          <w:szCs w:val="18"/>
        </w:rPr>
        <w:t xml:space="preserve"> </w:t>
      </w:r>
      <w:r w:rsidRPr="00834BCA">
        <w:rPr>
          <w:sz w:val="18"/>
          <w:szCs w:val="18"/>
        </w:rPr>
        <w:t>methode.</w:t>
      </w:r>
      <w:r w:rsidRPr="00834BCA">
        <w:rPr>
          <w:sz w:val="18"/>
          <w:szCs w:val="18"/>
        </w:rPr>
        <w:br/>
      </w:r>
    </w:p>
  </w:footnote>
  <w:footnote w:id="2">
    <w:p w14:paraId="3806B276" w14:textId="2E2C92CC" w:rsidR="00AA765D" w:rsidRPr="00DD0656" w:rsidRDefault="00AA765D" w:rsidP="00AA765D">
      <w:pPr>
        <w:pStyle w:val="Voetnoottekst"/>
        <w:rPr>
          <w:rFonts w:cstheme="minorHAnsi"/>
          <w:sz w:val="18"/>
          <w:szCs w:val="18"/>
        </w:rPr>
      </w:pPr>
      <w:r w:rsidRPr="00DD0656">
        <w:rPr>
          <w:rStyle w:val="Voetnootmarkering"/>
          <w:rFonts w:cstheme="minorHAnsi"/>
          <w:sz w:val="18"/>
          <w:szCs w:val="18"/>
        </w:rPr>
        <w:footnoteRef/>
      </w:r>
      <w:r w:rsidRPr="00DD0656">
        <w:rPr>
          <w:rFonts w:cstheme="minorHAnsi"/>
          <w:sz w:val="18"/>
          <w:szCs w:val="18"/>
        </w:rPr>
        <w:t xml:space="preserve"> </w:t>
      </w:r>
      <w:r w:rsidR="00051CB8">
        <w:rPr>
          <w:rFonts w:cstheme="minorHAnsi"/>
          <w:sz w:val="18"/>
          <w:szCs w:val="18"/>
        </w:rPr>
        <w:t xml:space="preserve">Hiervoor kun je </w:t>
      </w:r>
      <w:hyperlink r:id="rId1" w:history="1">
        <w:r w:rsidR="00051CB8" w:rsidRPr="00B278DA">
          <w:rPr>
            <w:rStyle w:val="Hyperlink"/>
            <w:rFonts w:cstheme="minorHAnsi"/>
            <w:sz w:val="18"/>
            <w:szCs w:val="18"/>
          </w:rPr>
          <w:t xml:space="preserve">deze </w:t>
        </w:r>
        <w:r w:rsidRPr="00B278DA">
          <w:rPr>
            <w:rStyle w:val="Hyperlink"/>
            <w:rFonts w:cstheme="minorHAnsi"/>
            <w:sz w:val="18"/>
            <w:szCs w:val="18"/>
          </w:rPr>
          <w:t>reflectievragen</w:t>
        </w:r>
      </w:hyperlink>
      <w:r w:rsidR="00051CB8">
        <w:rPr>
          <w:rFonts w:cstheme="minorHAnsi"/>
          <w:sz w:val="18"/>
          <w:szCs w:val="18"/>
        </w:rPr>
        <w:t xml:space="preserve"> gebruiken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5B01" w14:textId="77777777" w:rsidR="00017EDA" w:rsidRDefault="00017EDA" w:rsidP="00E1336B">
    <w:pPr>
      <w:jc w:val="center"/>
      <w:rPr>
        <w:b/>
      </w:rPr>
    </w:pPr>
  </w:p>
  <w:p w14:paraId="1D050B65" w14:textId="455DFE3C" w:rsidR="00E1336B" w:rsidRDefault="00E1336B" w:rsidP="00E1336B">
    <w:pPr>
      <w:jc w:val="center"/>
      <w:rPr>
        <w:b/>
      </w:rPr>
    </w:pPr>
    <w:r>
      <w:rPr>
        <w:b/>
      </w:rPr>
      <w:t>DE KUNSTPROFESSIONAL – FORMAT PLAN VAN AANPAK 202</w:t>
    </w:r>
    <w:r w:rsidR="005030DC">
      <w:rPr>
        <w:b/>
      </w:rPr>
      <w:t>4</w:t>
    </w:r>
    <w:r>
      <w:rPr>
        <w:b/>
      </w:rPr>
      <w:t xml:space="preserve"> – 202</w:t>
    </w:r>
    <w:r w:rsidR="005030DC">
      <w:rPr>
        <w:b/>
      </w:rPr>
      <w:t>5</w:t>
    </w:r>
  </w:p>
  <w:p w14:paraId="024B03BE" w14:textId="77777777" w:rsidR="00DD5792" w:rsidRDefault="00DD5792">
    <w:pPr>
      <w:pStyle w:val="Koptekst"/>
    </w:pPr>
    <w:r w:rsidRPr="006E38DD">
      <w:rPr>
        <w:noProof/>
      </w:rPr>
      <w:drawing>
        <wp:anchor distT="0" distB="0" distL="114300" distR="114300" simplePos="0" relativeHeight="251501568" behindDoc="1" locked="0" layoutInCell="1" allowOverlap="1" wp14:anchorId="0F5C90A2" wp14:editId="6D255890">
          <wp:simplePos x="0" y="0"/>
          <wp:positionH relativeFrom="column">
            <wp:posOffset>-422717</wp:posOffset>
          </wp:positionH>
          <wp:positionV relativeFrom="page">
            <wp:posOffset>-191135</wp:posOffset>
          </wp:positionV>
          <wp:extent cx="1407600" cy="788400"/>
          <wp:effectExtent l="0" t="0" r="2540" b="0"/>
          <wp:wrapNone/>
          <wp:docPr id="15" name="Afbeelding 14" descr="Afbeelding met tekening&#10;&#10;Automatisch gegenereerde beschrijving">
            <a:extLst xmlns:a="http://schemas.openxmlformats.org/drawingml/2006/main">
              <a:ext uri="{FF2B5EF4-FFF2-40B4-BE49-F238E27FC236}">
                <a16:creationId xmlns:a16="http://schemas.microsoft.com/office/drawing/2014/main" id="{83202266-9DE6-4D00-B829-978FF3056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4" descr="Afbeelding met tekening&#10;&#10;Automatisch gegenereerde beschrijving">
                    <a:extLst>
                      <a:ext uri="{FF2B5EF4-FFF2-40B4-BE49-F238E27FC236}">
                        <a16:creationId xmlns:a16="http://schemas.microsoft.com/office/drawing/2014/main" id="{83202266-9DE6-4D00-B829-978FF3056FF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07600" cy="7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53DE"/>
    <w:multiLevelType w:val="hybridMultilevel"/>
    <w:tmpl w:val="D9BC87B4"/>
    <w:lvl w:ilvl="0" w:tplc="58E255B8">
      <w:start w:val="1"/>
      <w:numFmt w:val="lowerLetter"/>
      <w:lvlText w:val="%1."/>
      <w:lvlJc w:val="left"/>
      <w:pPr>
        <w:ind w:left="1068" w:hanging="360"/>
      </w:pPr>
      <w:rPr>
        <w:rFonts w:eastAsia="Times New Roman" w:cstheme="minorHAnsi"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7755184"/>
    <w:multiLevelType w:val="hybridMultilevel"/>
    <w:tmpl w:val="E3C45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735DB9"/>
    <w:multiLevelType w:val="hybridMultilevel"/>
    <w:tmpl w:val="D3C60D94"/>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8144137"/>
    <w:multiLevelType w:val="multilevel"/>
    <w:tmpl w:val="3F58A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D11802"/>
    <w:multiLevelType w:val="hybridMultilevel"/>
    <w:tmpl w:val="B52A8D42"/>
    <w:lvl w:ilvl="0" w:tplc="D58636C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501745"/>
    <w:multiLevelType w:val="hybridMultilevel"/>
    <w:tmpl w:val="A4EEB7A4"/>
    <w:lvl w:ilvl="0" w:tplc="A6D0E9EC">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C00478"/>
    <w:multiLevelType w:val="hybridMultilevel"/>
    <w:tmpl w:val="4CC69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5D471A"/>
    <w:multiLevelType w:val="hybridMultilevel"/>
    <w:tmpl w:val="046AD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AC2906"/>
    <w:multiLevelType w:val="multilevel"/>
    <w:tmpl w:val="0700E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3851B8"/>
    <w:multiLevelType w:val="hybridMultilevel"/>
    <w:tmpl w:val="E3C6E07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737F2DE6"/>
    <w:multiLevelType w:val="hybridMultilevel"/>
    <w:tmpl w:val="1026C338"/>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442648857">
    <w:abstractNumId w:val="3"/>
  </w:num>
  <w:num w:numId="2" w16cid:durableId="839350054">
    <w:abstractNumId w:val="8"/>
  </w:num>
  <w:num w:numId="3" w16cid:durableId="2093771548">
    <w:abstractNumId w:val="7"/>
  </w:num>
  <w:num w:numId="4" w16cid:durableId="2431481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87825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5081959">
    <w:abstractNumId w:val="6"/>
  </w:num>
  <w:num w:numId="7" w16cid:durableId="1654526526">
    <w:abstractNumId w:val="1"/>
  </w:num>
  <w:num w:numId="8" w16cid:durableId="173961007">
    <w:abstractNumId w:val="2"/>
  </w:num>
  <w:num w:numId="9" w16cid:durableId="1012031043">
    <w:abstractNumId w:val="9"/>
  </w:num>
  <w:num w:numId="10" w16cid:durableId="1746225619">
    <w:abstractNumId w:val="10"/>
  </w:num>
  <w:num w:numId="11" w16cid:durableId="177354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4F"/>
    <w:rsid w:val="00017EDA"/>
    <w:rsid w:val="0003314F"/>
    <w:rsid w:val="000475BB"/>
    <w:rsid w:val="00051CB8"/>
    <w:rsid w:val="000C186C"/>
    <w:rsid w:val="00231F3F"/>
    <w:rsid w:val="00237ECB"/>
    <w:rsid w:val="002E63A1"/>
    <w:rsid w:val="00407C30"/>
    <w:rsid w:val="004826EF"/>
    <w:rsid w:val="005030DC"/>
    <w:rsid w:val="00602A9D"/>
    <w:rsid w:val="00665644"/>
    <w:rsid w:val="006A006A"/>
    <w:rsid w:val="006A7265"/>
    <w:rsid w:val="006E38DD"/>
    <w:rsid w:val="0071514B"/>
    <w:rsid w:val="00765633"/>
    <w:rsid w:val="0092409A"/>
    <w:rsid w:val="00926653"/>
    <w:rsid w:val="00AA765D"/>
    <w:rsid w:val="00AB799B"/>
    <w:rsid w:val="00B278DA"/>
    <w:rsid w:val="00B81F0C"/>
    <w:rsid w:val="00C06016"/>
    <w:rsid w:val="00C42A05"/>
    <w:rsid w:val="00DD33EC"/>
    <w:rsid w:val="00DD5792"/>
    <w:rsid w:val="00DE1465"/>
    <w:rsid w:val="00E1336B"/>
    <w:rsid w:val="00E647CA"/>
    <w:rsid w:val="00E90D72"/>
    <w:rsid w:val="00F515BA"/>
    <w:rsid w:val="00F51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E49C2"/>
  <w15:chartTrackingRefBased/>
  <w15:docId w15:val="{23BBF854-7763-44DE-A969-FCC87326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5644"/>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locked/>
    <w:rsid w:val="00DD5792"/>
    <w:pPr>
      <w:tabs>
        <w:tab w:val="center" w:pos="4536"/>
        <w:tab w:val="right" w:pos="9072"/>
      </w:tabs>
    </w:pPr>
  </w:style>
  <w:style w:type="character" w:customStyle="1" w:styleId="KoptekstChar">
    <w:name w:val="Koptekst Char"/>
    <w:basedOn w:val="Standaardalinea-lettertype"/>
    <w:link w:val="Koptekst"/>
    <w:uiPriority w:val="99"/>
    <w:rsid w:val="00DD5792"/>
  </w:style>
  <w:style w:type="paragraph" w:styleId="Voettekst">
    <w:name w:val="footer"/>
    <w:basedOn w:val="Standaard"/>
    <w:link w:val="VoettekstChar"/>
    <w:uiPriority w:val="99"/>
    <w:unhideWhenUsed/>
    <w:locked/>
    <w:rsid w:val="00DD5792"/>
    <w:pPr>
      <w:tabs>
        <w:tab w:val="center" w:pos="4536"/>
        <w:tab w:val="right" w:pos="9072"/>
      </w:tabs>
    </w:pPr>
  </w:style>
  <w:style w:type="character" w:customStyle="1" w:styleId="VoettekstChar">
    <w:name w:val="Voettekst Char"/>
    <w:basedOn w:val="Standaardalinea-lettertype"/>
    <w:link w:val="Voettekst"/>
    <w:uiPriority w:val="99"/>
    <w:rsid w:val="00DD5792"/>
  </w:style>
  <w:style w:type="paragraph" w:styleId="Tekstzonderopmaak">
    <w:name w:val="Plain Text"/>
    <w:basedOn w:val="Standaard"/>
    <w:link w:val="TekstzonderopmaakChar"/>
    <w:uiPriority w:val="99"/>
    <w:unhideWhenUsed/>
    <w:rsid w:val="00AA765D"/>
    <w:rPr>
      <w:rFonts w:eastAsia="Times New Roman" w:cs="Times New Roman"/>
      <w:szCs w:val="21"/>
    </w:rPr>
  </w:style>
  <w:style w:type="character" w:customStyle="1" w:styleId="TekstzonderopmaakChar">
    <w:name w:val="Tekst zonder opmaak Char"/>
    <w:basedOn w:val="Standaardalinea-lettertype"/>
    <w:link w:val="Tekstzonderopmaak"/>
    <w:uiPriority w:val="99"/>
    <w:rsid w:val="00AA765D"/>
    <w:rPr>
      <w:rFonts w:ascii="Calibri" w:eastAsia="Times New Roman" w:hAnsi="Calibri" w:cs="Times New Roman"/>
      <w:szCs w:val="21"/>
      <w:lang w:eastAsia="nl-NL"/>
    </w:rPr>
  </w:style>
  <w:style w:type="paragraph" w:styleId="Lijstalinea">
    <w:name w:val="List Paragraph"/>
    <w:basedOn w:val="Standaard"/>
    <w:uiPriority w:val="34"/>
    <w:qFormat/>
    <w:rsid w:val="00AA765D"/>
    <w:pPr>
      <w:spacing w:after="160" w:line="259" w:lineRule="auto"/>
      <w:ind w:left="720"/>
      <w:contextualSpacing/>
    </w:pPr>
    <w:rPr>
      <w:rFonts w:asciiTheme="minorHAnsi" w:hAnsiTheme="minorHAnsi" w:cstheme="minorBidi"/>
      <w:lang w:eastAsia="en-US"/>
    </w:rPr>
  </w:style>
  <w:style w:type="paragraph" w:styleId="Voetnoottekst">
    <w:name w:val="footnote text"/>
    <w:basedOn w:val="Standaard"/>
    <w:link w:val="VoetnoottekstChar"/>
    <w:uiPriority w:val="99"/>
    <w:semiHidden/>
    <w:unhideWhenUsed/>
    <w:rsid w:val="00AA765D"/>
    <w:rPr>
      <w:rFonts w:ascii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AA765D"/>
    <w:rPr>
      <w:sz w:val="20"/>
      <w:szCs w:val="20"/>
    </w:rPr>
  </w:style>
  <w:style w:type="character" w:styleId="Voetnootmarkering">
    <w:name w:val="footnote reference"/>
    <w:basedOn w:val="Standaardalinea-lettertype"/>
    <w:uiPriority w:val="99"/>
    <w:semiHidden/>
    <w:unhideWhenUsed/>
    <w:rsid w:val="00AA765D"/>
    <w:rPr>
      <w:vertAlign w:val="superscript"/>
    </w:rPr>
  </w:style>
  <w:style w:type="character" w:styleId="Hyperlink">
    <w:name w:val="Hyperlink"/>
    <w:basedOn w:val="Standaardalinea-lettertype"/>
    <w:uiPriority w:val="99"/>
    <w:unhideWhenUsed/>
    <w:rsid w:val="00AA765D"/>
    <w:rPr>
      <w:color w:val="0563C1" w:themeColor="hyperlink"/>
      <w:u w:val="single"/>
    </w:rPr>
  </w:style>
  <w:style w:type="character" w:styleId="Onopgelostemelding">
    <w:name w:val="Unresolved Mention"/>
    <w:basedOn w:val="Standaardalinea-lettertype"/>
    <w:uiPriority w:val="99"/>
    <w:semiHidden/>
    <w:unhideWhenUsed/>
    <w:rsid w:val="00AA765D"/>
    <w:rPr>
      <w:color w:val="605E5C"/>
      <w:shd w:val="clear" w:color="auto" w:fill="E1DFDD"/>
    </w:rPr>
  </w:style>
  <w:style w:type="character" w:styleId="GevolgdeHyperlink">
    <w:name w:val="FollowedHyperlink"/>
    <w:basedOn w:val="Standaardalinea-lettertype"/>
    <w:uiPriority w:val="99"/>
    <w:semiHidden/>
    <w:unhideWhenUsed/>
    <w:rsid w:val="000475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ultuurcompaa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cultuurloper.nl/po/instrumenten/4x4-9225"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cultuurcompaan.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ultuurcompaan.nl/app/uploads/2023/08/Reflectievragen-2023-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ultuurcluster.sharepoint.com/sites/home/Templates/Word%20Template%20Cultuurcompaa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C53422A446741802F8A4DCB1AC2F4" ma:contentTypeVersion="18" ma:contentTypeDescription="Een nieuw document maken." ma:contentTypeScope="" ma:versionID="44a2ba6aebf98fb8c9163a056ddc5999">
  <xsd:schema xmlns:xsd="http://www.w3.org/2001/XMLSchema" xmlns:xs="http://www.w3.org/2001/XMLSchema" xmlns:p="http://schemas.microsoft.com/office/2006/metadata/properties" xmlns:ns2="213953fc-9f72-4818-9896-1e47c6cc72d5" xmlns:ns3="d5bd872c-8237-46cd-bc88-5b5dc129fb66" targetNamespace="http://schemas.microsoft.com/office/2006/metadata/properties" ma:root="true" ma:fieldsID="be4f90050a945c7ae42f306a91a5bb20" ns2:_="" ns3:_="">
    <xsd:import namespace="213953fc-9f72-4818-9896-1e47c6cc72d5"/>
    <xsd:import namespace="d5bd872c-8237-46cd-bc88-5b5dc129fb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953fc-9f72-4818-9896-1e47c6cc7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f5d576d-f01d-4ca1-98a9-5866b79530f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d872c-8237-46cd-bc88-5b5dc129fb66"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94da763-d852-4081-a17b-8917a139bee9}" ma:internalName="TaxCatchAll" ma:showField="CatchAllData" ma:web="d5bd872c-8237-46cd-bc88-5b5dc129f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953fc-9f72-4818-9896-1e47c6cc72d5">
      <Terms xmlns="http://schemas.microsoft.com/office/infopath/2007/PartnerControls"/>
    </lcf76f155ced4ddcb4097134ff3c332f>
    <TaxCatchAll xmlns="d5bd872c-8237-46cd-bc88-5b5dc129fb66" xsi:nil="true"/>
    <MediaLengthInSeconds xmlns="213953fc-9f72-4818-9896-1e47c6cc72d5" xsi:nil="true"/>
    <SharedWithUsers xmlns="d5bd872c-8237-46cd-bc88-5b5dc129fb6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0D625-8CCB-4363-820A-35E841A6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953fc-9f72-4818-9896-1e47c6cc72d5"/>
    <ds:schemaRef ds:uri="d5bd872c-8237-46cd-bc88-5b5dc129f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F857D-D883-4EC1-9074-77A4519C0AE4}">
  <ds:schemaRefs>
    <ds:schemaRef ds:uri="http://schemas.microsoft.com/office/2006/metadata/properties"/>
    <ds:schemaRef ds:uri="http://schemas.microsoft.com/office/infopath/2007/PartnerControls"/>
    <ds:schemaRef ds:uri="213953fc-9f72-4818-9896-1e47c6cc72d5"/>
    <ds:schemaRef ds:uri="d5bd872c-8237-46cd-bc88-5b5dc129fb66"/>
  </ds:schemaRefs>
</ds:datastoreItem>
</file>

<file path=customXml/itemProps3.xml><?xml version="1.0" encoding="utf-8"?>
<ds:datastoreItem xmlns:ds="http://schemas.openxmlformats.org/officeDocument/2006/customXml" ds:itemID="{9B1C7625-A3A4-4D21-89EA-8D8AA031E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Word%20Template%20Cultuurcompaan</Template>
  <TotalTime>6</TotalTime>
  <Pages>3</Pages>
  <Words>752</Words>
  <Characters>4137</Characters>
  <Application>Microsoft Office Word</Application>
  <DocSecurity>0</DocSecurity>
  <Lines>34</Lines>
  <Paragraphs>9</Paragraphs>
  <ScaleCrop>false</ScaleCrop>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Milou Schneijdenberg</dc:creator>
  <cp:keywords/>
  <dc:description/>
  <cp:lastModifiedBy>Claudia de Groen | Cultuurcompaan.nl</cp:lastModifiedBy>
  <cp:revision>6</cp:revision>
  <dcterms:created xsi:type="dcterms:W3CDTF">2024-02-20T11:19:00Z</dcterms:created>
  <dcterms:modified xsi:type="dcterms:W3CDTF">2024-07-01T19:18:00Z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0x010100F0AC53422A446741802F8A4DCB1AC2F4</vt:lpwstr>
  </property>
  <property fmtid="{D5CDD505-2E9C-101B-9397-08002B2CF9AE}" pid="3" name="TaxKeyword">
    <vt:lpwstr>595;#Kunstprofessional 2018-2019|618688be-4e55-4e02-bf6f-c607888a7a77</vt:lpwstr>
  </property>
  <property fmtid="{D5CDD505-2E9C-101B-9397-08002B2CF9AE}" pid="4" name="Jaar1">
    <vt:lpwstr>905;#2018 - 2019|566bcf54-8028-45a3-8bb6-9f3914571e42</vt:lpwstr>
  </property>
  <property fmtid="{D5CDD505-2E9C-101B-9397-08002B2CF9AE}" pid="5" name="MediaServiceImageTags">
    <vt:lpwstr/>
  </property>
  <property fmtid="{D5CDD505-2E9C-101B-9397-08002B2CF9AE}" pid="6" name="ComplianceAssetId">
    <vt:lpwstr/>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